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8F8F8">
    <v:background id="_x0000_s1025" o:bwmode="white" fillcolor="#f8f8f8">
      <v:fill r:id="rId3" o:title="Газетная бумага" color2="black" type="tile"/>
    </v:background>
  </w:background>
  <w:body>
    <w:p w:rsidR="002B4FF9" w:rsidRPr="002B4FF9" w:rsidRDefault="002B4FF9" w:rsidP="002B4FF9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2"/>
          <w:szCs w:val="32"/>
        </w:rPr>
      </w:pPr>
      <w:r w:rsidRPr="002B4FF9">
        <w:rPr>
          <w:rStyle w:val="c2"/>
          <w:b/>
          <w:bCs/>
          <w:color w:val="000000"/>
          <w:sz w:val="32"/>
          <w:szCs w:val="32"/>
        </w:rPr>
        <w:t>Муниципальное дошкольное образовательное бюджетное учреждение</w:t>
      </w:r>
    </w:p>
    <w:p w:rsidR="002B4FF9" w:rsidRPr="002B4FF9" w:rsidRDefault="00657015" w:rsidP="002B4FF9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2"/>
          <w:szCs w:val="32"/>
        </w:rPr>
      </w:pPr>
      <w:r>
        <w:rPr>
          <w:rStyle w:val="c2"/>
          <w:b/>
          <w:bCs/>
          <w:color w:val="000000"/>
          <w:sz w:val="32"/>
          <w:szCs w:val="32"/>
        </w:rPr>
        <w:t>«Центр развития ребёнка - д</w:t>
      </w:r>
      <w:r w:rsidR="002B4FF9" w:rsidRPr="002B4FF9">
        <w:rPr>
          <w:rStyle w:val="c2"/>
          <w:b/>
          <w:bCs/>
          <w:color w:val="000000"/>
          <w:sz w:val="32"/>
          <w:szCs w:val="32"/>
        </w:rPr>
        <w:t>етский сад «Оленёнок»</w:t>
      </w:r>
    </w:p>
    <w:p w:rsidR="002B4FF9" w:rsidRPr="002B4FF9" w:rsidRDefault="002B4FF9" w:rsidP="002B4FF9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  <w:r w:rsidRPr="002B4FF9">
        <w:rPr>
          <w:rStyle w:val="c2"/>
          <w:b/>
          <w:bCs/>
          <w:color w:val="000000"/>
          <w:sz w:val="32"/>
          <w:szCs w:val="32"/>
        </w:rPr>
        <w:t>г. Дальнегорск</w:t>
      </w:r>
      <w:r w:rsidR="00657015">
        <w:rPr>
          <w:rStyle w:val="c2"/>
          <w:b/>
          <w:bCs/>
          <w:color w:val="000000"/>
          <w:sz w:val="32"/>
          <w:szCs w:val="32"/>
        </w:rPr>
        <w:t>а</w:t>
      </w:r>
    </w:p>
    <w:p w:rsidR="002B4FF9" w:rsidRPr="002B4FF9" w:rsidRDefault="002B4FF9" w:rsidP="002B4FF9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</w:p>
    <w:p w:rsidR="002B4FF9" w:rsidRDefault="002B4FF9" w:rsidP="002B4FF9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2B4FF9" w:rsidRDefault="002B4FF9" w:rsidP="002B4FF9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2B4FF9" w:rsidRDefault="002B4FF9" w:rsidP="002B4FF9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2B4FF9" w:rsidRDefault="002B4FF9" w:rsidP="002B4FF9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2B4FF9" w:rsidRPr="00236589" w:rsidRDefault="002B4FF9" w:rsidP="002B4FF9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FF0000"/>
          <w:sz w:val="96"/>
          <w:szCs w:val="96"/>
        </w:rPr>
      </w:pPr>
      <w:r w:rsidRPr="00236589">
        <w:rPr>
          <w:rStyle w:val="c5"/>
          <w:b/>
          <w:bCs/>
          <w:color w:val="FF0000"/>
          <w:sz w:val="96"/>
          <w:szCs w:val="96"/>
        </w:rPr>
        <w:t>«Развитие связной речи дошкольников</w:t>
      </w:r>
    </w:p>
    <w:p w:rsidR="002B4FF9" w:rsidRPr="00236589" w:rsidRDefault="002B4FF9" w:rsidP="002B4FF9">
      <w:pPr>
        <w:pStyle w:val="c1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FF0000"/>
          <w:sz w:val="96"/>
          <w:szCs w:val="96"/>
        </w:rPr>
      </w:pPr>
      <w:r w:rsidRPr="00236589">
        <w:rPr>
          <w:rStyle w:val="c5"/>
          <w:b/>
          <w:bCs/>
          <w:color w:val="FF0000"/>
          <w:sz w:val="96"/>
          <w:szCs w:val="96"/>
        </w:rPr>
        <w:t>в играх с речевыми кубиками</w:t>
      </w:r>
      <w:r w:rsidR="00EE0B35">
        <w:rPr>
          <w:rStyle w:val="c5"/>
          <w:b/>
          <w:bCs/>
          <w:color w:val="FF0000"/>
          <w:sz w:val="96"/>
          <w:szCs w:val="96"/>
        </w:rPr>
        <w:t>- «</w:t>
      </w:r>
      <w:proofErr w:type="spellStart"/>
      <w:r w:rsidR="00EE0B35">
        <w:rPr>
          <w:rStyle w:val="c5"/>
          <w:b/>
          <w:bCs/>
          <w:color w:val="FF0000"/>
          <w:sz w:val="96"/>
          <w:szCs w:val="96"/>
        </w:rPr>
        <w:t>Буквариками</w:t>
      </w:r>
      <w:proofErr w:type="spellEnd"/>
      <w:r w:rsidRPr="00236589">
        <w:rPr>
          <w:rStyle w:val="c5"/>
          <w:b/>
          <w:bCs/>
          <w:color w:val="FF0000"/>
          <w:sz w:val="96"/>
          <w:szCs w:val="96"/>
        </w:rPr>
        <w:t>»</w:t>
      </w:r>
    </w:p>
    <w:p w:rsidR="002B4FF9" w:rsidRDefault="002B4FF9" w:rsidP="002B4FF9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2B4FF9" w:rsidRDefault="002B4FF9" w:rsidP="002B4FF9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</w:pPr>
    </w:p>
    <w:p w:rsidR="002B4FF9" w:rsidRDefault="002B4FF9" w:rsidP="002B4FF9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</w:pPr>
    </w:p>
    <w:p w:rsidR="002B4FF9" w:rsidRDefault="002B4FF9" w:rsidP="002B4FF9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</w:pPr>
    </w:p>
    <w:p w:rsidR="002B4FF9" w:rsidRDefault="002B4FF9" w:rsidP="002B4FF9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</w:pPr>
    </w:p>
    <w:p w:rsidR="002B4FF9" w:rsidRDefault="002B4FF9" w:rsidP="002B4FF9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</w:pPr>
    </w:p>
    <w:p w:rsidR="002B4FF9" w:rsidRDefault="002B4FF9" w:rsidP="002B4FF9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</w:pPr>
    </w:p>
    <w:p w:rsidR="002B4FF9" w:rsidRDefault="002B4FF9" w:rsidP="002B4FF9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</w:pPr>
      <w:bookmarkStart w:id="0" w:name="_GoBack"/>
      <w:bookmarkEnd w:id="0"/>
    </w:p>
    <w:p w:rsidR="002B4FF9" w:rsidRDefault="002B4FF9" w:rsidP="002B4FF9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2B4FF9" w:rsidRDefault="002B4FF9" w:rsidP="002B4FF9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2B4FF9" w:rsidRPr="00E65E24" w:rsidRDefault="002B4FF9" w:rsidP="002B4FF9">
      <w:pPr>
        <w:pStyle w:val="c3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32"/>
          <w:szCs w:val="32"/>
        </w:rPr>
      </w:pPr>
      <w:r w:rsidRPr="00E65E24">
        <w:rPr>
          <w:rStyle w:val="c2"/>
          <w:b/>
          <w:bCs/>
          <w:color w:val="000000"/>
          <w:sz w:val="32"/>
          <w:szCs w:val="32"/>
        </w:rPr>
        <w:t>Подготовила: воспитатель первой</w:t>
      </w:r>
    </w:p>
    <w:p w:rsidR="002B4FF9" w:rsidRPr="00E65E24" w:rsidRDefault="002B4FF9" w:rsidP="002B4FF9">
      <w:pPr>
        <w:pStyle w:val="c3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32"/>
          <w:szCs w:val="32"/>
        </w:rPr>
      </w:pPr>
      <w:r w:rsidRPr="00E65E24">
        <w:rPr>
          <w:rStyle w:val="c2"/>
          <w:b/>
          <w:bCs/>
          <w:color w:val="000000"/>
          <w:sz w:val="32"/>
          <w:szCs w:val="32"/>
        </w:rPr>
        <w:t>квалификационной категории</w:t>
      </w:r>
    </w:p>
    <w:p w:rsidR="002B4FF9" w:rsidRPr="00E65E24" w:rsidRDefault="002B4FF9" w:rsidP="002B4FF9">
      <w:pPr>
        <w:pStyle w:val="c3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32"/>
          <w:szCs w:val="32"/>
        </w:rPr>
      </w:pPr>
      <w:r w:rsidRPr="00E65E24">
        <w:rPr>
          <w:rStyle w:val="c2"/>
          <w:b/>
          <w:bCs/>
          <w:color w:val="000000"/>
          <w:sz w:val="32"/>
          <w:szCs w:val="32"/>
        </w:rPr>
        <w:t>Гречко Светлана Владимировна</w:t>
      </w:r>
    </w:p>
    <w:p w:rsidR="002B4FF9" w:rsidRDefault="002B4FF9" w:rsidP="002B4FF9">
      <w:pPr>
        <w:pStyle w:val="c3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</w:p>
    <w:p w:rsidR="002B4FF9" w:rsidRDefault="002B4FF9" w:rsidP="002B4FF9">
      <w:pPr>
        <w:pStyle w:val="c3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</w:p>
    <w:p w:rsidR="002B4FF9" w:rsidRDefault="002B4FF9" w:rsidP="002B4FF9">
      <w:pPr>
        <w:pStyle w:val="c3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</w:p>
    <w:p w:rsidR="002B4FF9" w:rsidRDefault="002B4FF9" w:rsidP="002B4FF9">
      <w:pPr>
        <w:pStyle w:val="c3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</w:p>
    <w:p w:rsidR="002B4FF9" w:rsidRDefault="002B4FF9" w:rsidP="00657015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2B4FF9" w:rsidRDefault="002B4FF9" w:rsidP="002B4FF9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2B4FF9" w:rsidRPr="00E65E24" w:rsidRDefault="002B4FF9" w:rsidP="002B4FF9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2025г.</w:t>
      </w:r>
    </w:p>
    <w:p w:rsidR="00626192" w:rsidRPr="00657015" w:rsidRDefault="00657015" w:rsidP="00657015">
      <w:pPr>
        <w:pStyle w:val="c1"/>
        <w:shd w:val="clear" w:color="auto" w:fill="FFFFFF"/>
        <w:spacing w:before="0" w:beforeAutospacing="0" w:after="0" w:afterAutospacing="0"/>
        <w:ind w:left="3538" w:firstLine="2"/>
        <w:rPr>
          <w:rStyle w:val="c5"/>
        </w:rPr>
      </w:pPr>
      <w:r>
        <w:rPr>
          <w:rStyle w:val="c5"/>
        </w:rPr>
        <w:lastRenderedPageBreak/>
        <w:t xml:space="preserve">         </w:t>
      </w:r>
      <w:r w:rsidRPr="00657015">
        <w:rPr>
          <w:rStyle w:val="c5"/>
        </w:rPr>
        <w:t>г. Дальнегорск</w:t>
      </w:r>
    </w:p>
    <w:p w:rsidR="00133A24" w:rsidRDefault="00EE0B35" w:rsidP="002D523E">
      <w:pPr>
        <w:pStyle w:val="c1"/>
        <w:shd w:val="clear" w:color="auto" w:fill="FFFFFF"/>
        <w:spacing w:before="0" w:beforeAutospacing="0" w:after="0" w:afterAutospacing="0"/>
        <w:ind w:firstLine="710"/>
        <w:jc w:val="center"/>
        <w:rPr>
          <w:rStyle w:val="c5"/>
          <w:color w:val="FF0000"/>
          <w:sz w:val="52"/>
          <w:szCs w:val="52"/>
        </w:rPr>
      </w:pPr>
      <w:r>
        <w:rPr>
          <w:rStyle w:val="c5"/>
          <w:color w:val="FF0000"/>
          <w:sz w:val="52"/>
          <w:szCs w:val="52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53.75pt;height:223.5pt" fillcolor="#99f" strokeweight="2.25pt">
            <v:fill r:id="rId6" o:title="Фиолетовый узор" color2="#099" type="tile"/>
            <v:shadow on="t" color="silver" opacity="52429f" offset="3pt,3pt"/>
            <v:textpath style="font-family:&quot;Times New Roman&quot;;font-size:40pt;v-text-kern:t" trim="t" fitpath="t" xscale="f" string="БУКВАРИКИ"/>
          </v:shape>
        </w:pict>
      </w:r>
    </w:p>
    <w:p w:rsidR="00133A24" w:rsidRDefault="00133A24" w:rsidP="00236589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5"/>
          <w:color w:val="FF0000"/>
          <w:sz w:val="52"/>
          <w:szCs w:val="52"/>
        </w:rPr>
      </w:pPr>
    </w:p>
    <w:p w:rsidR="00133A24" w:rsidRDefault="00133A24" w:rsidP="00236589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5"/>
          <w:color w:val="FF0000"/>
          <w:sz w:val="52"/>
          <w:szCs w:val="52"/>
        </w:rPr>
      </w:pPr>
    </w:p>
    <w:p w:rsidR="00133A24" w:rsidRDefault="002D523E" w:rsidP="00236589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5"/>
          <w:color w:val="FF0000"/>
          <w:sz w:val="52"/>
          <w:szCs w:val="52"/>
        </w:rPr>
      </w:pPr>
      <w:r>
        <w:rPr>
          <w:noProof/>
          <w:color w:val="FF0000"/>
          <w:sz w:val="52"/>
          <w:szCs w:val="52"/>
        </w:rPr>
        <w:drawing>
          <wp:inline distT="0" distB="0" distL="0" distR="0">
            <wp:extent cx="5810250" cy="4457700"/>
            <wp:effectExtent l="19050" t="0" r="0" b="0"/>
            <wp:docPr id="3" name="Рисунок 3" descr="C:\Users\User\Desktop\фото аттестация\фото кубики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аттестация\фото кубики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167" w:rsidRDefault="005B6167" w:rsidP="002D523E">
      <w:pPr>
        <w:pStyle w:val="c1"/>
        <w:shd w:val="clear" w:color="auto" w:fill="FFFFFF"/>
        <w:spacing w:before="0" w:beforeAutospacing="0" w:after="0" w:afterAutospacing="0"/>
        <w:jc w:val="both"/>
        <w:rPr>
          <w:rStyle w:val="c5"/>
          <w:color w:val="FF0000"/>
          <w:sz w:val="52"/>
          <w:szCs w:val="52"/>
        </w:rPr>
      </w:pPr>
    </w:p>
    <w:p w:rsidR="00133A24" w:rsidRDefault="00133A24" w:rsidP="00133A24">
      <w:pPr>
        <w:pStyle w:val="c1"/>
        <w:shd w:val="clear" w:color="auto" w:fill="FFFFFF"/>
        <w:spacing w:before="0" w:beforeAutospacing="0" w:after="0" w:afterAutospacing="0"/>
        <w:jc w:val="both"/>
        <w:rPr>
          <w:rStyle w:val="c5"/>
          <w:color w:val="FF0000"/>
          <w:sz w:val="52"/>
          <w:szCs w:val="52"/>
        </w:rPr>
      </w:pPr>
    </w:p>
    <w:p w:rsidR="00236589" w:rsidRPr="00E65E24" w:rsidRDefault="00236589" w:rsidP="00236589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52"/>
          <w:szCs w:val="52"/>
        </w:rPr>
      </w:pPr>
      <w:r w:rsidRPr="00253574">
        <w:rPr>
          <w:rStyle w:val="c5"/>
          <w:b/>
          <w:color w:val="FF0000"/>
          <w:sz w:val="52"/>
          <w:szCs w:val="52"/>
        </w:rPr>
        <w:lastRenderedPageBreak/>
        <w:t>Речевые игры</w:t>
      </w:r>
      <w:r w:rsidRPr="00E65E24">
        <w:rPr>
          <w:rStyle w:val="c5"/>
          <w:color w:val="000000"/>
          <w:sz w:val="52"/>
          <w:szCs w:val="52"/>
        </w:rPr>
        <w:t xml:space="preserve"> – это увлекательный и естественный способ развития речи у детей. В речевых играх формируются важные речевые и коммуникативные навыки, интенсивно расширяется словарь, развивается речевой слух. Умение рассказывать особенно хорошо развивается в играх с опорой на наглядный материал.</w:t>
      </w:r>
    </w:p>
    <w:p w:rsidR="00236589" w:rsidRPr="00E65E24" w:rsidRDefault="00657015" w:rsidP="00236589">
      <w:pPr>
        <w:pStyle w:val="c1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52"/>
          <w:szCs w:val="52"/>
        </w:rPr>
      </w:pPr>
      <w:r>
        <w:rPr>
          <w:rStyle w:val="c5"/>
          <w:b/>
          <w:color w:val="FF0000"/>
          <w:sz w:val="52"/>
          <w:szCs w:val="52"/>
        </w:rPr>
        <w:t>Игровое пособие «</w:t>
      </w:r>
      <w:r w:rsidR="00236589" w:rsidRPr="00253574">
        <w:rPr>
          <w:rStyle w:val="c5"/>
          <w:b/>
          <w:color w:val="FF0000"/>
          <w:sz w:val="52"/>
          <w:szCs w:val="52"/>
        </w:rPr>
        <w:t>Речевые кубики</w:t>
      </w:r>
      <w:r>
        <w:rPr>
          <w:rStyle w:val="c5"/>
          <w:b/>
          <w:color w:val="FF0000"/>
          <w:sz w:val="52"/>
          <w:szCs w:val="52"/>
        </w:rPr>
        <w:t>»</w:t>
      </w:r>
      <w:r w:rsidR="00236589" w:rsidRPr="00E65E24">
        <w:rPr>
          <w:rStyle w:val="c5"/>
          <w:color w:val="000000"/>
          <w:sz w:val="52"/>
          <w:szCs w:val="52"/>
        </w:rPr>
        <w:t>, удачно и прос</w:t>
      </w:r>
      <w:r>
        <w:rPr>
          <w:rStyle w:val="c5"/>
          <w:color w:val="000000"/>
          <w:sz w:val="52"/>
          <w:szCs w:val="52"/>
        </w:rPr>
        <w:t xml:space="preserve">то сочетает в себе игру, речь, </w:t>
      </w:r>
      <w:r w:rsidR="00236589" w:rsidRPr="00E65E24">
        <w:rPr>
          <w:rStyle w:val="c5"/>
          <w:color w:val="000000"/>
          <w:sz w:val="52"/>
          <w:szCs w:val="52"/>
        </w:rPr>
        <w:t xml:space="preserve">общение и, кроме того, имеют богатую содержательную основу. </w:t>
      </w:r>
      <w:r w:rsidRPr="00657015">
        <w:rPr>
          <w:rStyle w:val="c5"/>
          <w:color w:val="FF0000"/>
          <w:sz w:val="52"/>
          <w:szCs w:val="52"/>
        </w:rPr>
        <w:t>«</w:t>
      </w:r>
      <w:r w:rsidR="00236589" w:rsidRPr="00253574">
        <w:rPr>
          <w:rStyle w:val="c5"/>
          <w:b/>
          <w:color w:val="FF0000"/>
          <w:sz w:val="52"/>
          <w:szCs w:val="52"/>
        </w:rPr>
        <w:t>Речевые кубики</w:t>
      </w:r>
      <w:r>
        <w:rPr>
          <w:rStyle w:val="c5"/>
          <w:b/>
          <w:color w:val="FF0000"/>
          <w:sz w:val="52"/>
          <w:szCs w:val="52"/>
        </w:rPr>
        <w:t>»</w:t>
      </w:r>
      <w:r w:rsidR="00236589" w:rsidRPr="00E65E24">
        <w:rPr>
          <w:rStyle w:val="c5"/>
          <w:color w:val="FF0000"/>
          <w:sz w:val="52"/>
          <w:szCs w:val="52"/>
        </w:rPr>
        <w:t xml:space="preserve"> </w:t>
      </w:r>
      <w:r w:rsidR="00236589" w:rsidRPr="00E65E24">
        <w:rPr>
          <w:rStyle w:val="c5"/>
          <w:color w:val="000000"/>
          <w:sz w:val="52"/>
          <w:szCs w:val="52"/>
        </w:rPr>
        <w:t>бывают различные, есть авторские, изг</w:t>
      </w:r>
      <w:r w:rsidR="00E65E24">
        <w:rPr>
          <w:rStyle w:val="c5"/>
          <w:color w:val="000000"/>
          <w:sz w:val="52"/>
          <w:szCs w:val="52"/>
        </w:rPr>
        <w:t>отовленные самими педагогами. О</w:t>
      </w:r>
      <w:r w:rsidR="00236589" w:rsidRPr="00E65E24">
        <w:rPr>
          <w:rStyle w:val="c5"/>
          <w:color w:val="000000"/>
          <w:sz w:val="52"/>
          <w:szCs w:val="52"/>
        </w:rPr>
        <w:t>ни достаточно часто используются в работе педагога и направлены на решение различных задач. Вашему вниманию представл</w:t>
      </w:r>
      <w:r>
        <w:rPr>
          <w:rStyle w:val="c5"/>
          <w:color w:val="000000"/>
          <w:sz w:val="52"/>
          <w:szCs w:val="52"/>
        </w:rPr>
        <w:t>яю свою разработку - авторские «Р</w:t>
      </w:r>
      <w:r w:rsidR="00236589" w:rsidRPr="00E65E24">
        <w:rPr>
          <w:rStyle w:val="c5"/>
          <w:color w:val="000000"/>
          <w:sz w:val="52"/>
          <w:szCs w:val="52"/>
        </w:rPr>
        <w:t>ечевые кубики</w:t>
      </w:r>
      <w:r>
        <w:rPr>
          <w:rStyle w:val="c5"/>
          <w:color w:val="000000"/>
          <w:sz w:val="52"/>
          <w:szCs w:val="52"/>
        </w:rPr>
        <w:t>» -</w:t>
      </w:r>
      <w:r w:rsidR="00236589" w:rsidRPr="00E65E24">
        <w:rPr>
          <w:rStyle w:val="c5"/>
          <w:color w:val="000000"/>
          <w:sz w:val="52"/>
          <w:szCs w:val="52"/>
        </w:rPr>
        <w:t xml:space="preserve"> </w:t>
      </w:r>
    </w:p>
    <w:p w:rsidR="00236589" w:rsidRPr="00E65E24" w:rsidRDefault="00657015" w:rsidP="0023658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FF0000"/>
          <w:sz w:val="52"/>
          <w:szCs w:val="52"/>
        </w:rPr>
      </w:pPr>
      <w:r>
        <w:rPr>
          <w:rStyle w:val="c5"/>
          <w:b/>
          <w:i/>
          <w:color w:val="FF0000"/>
          <w:sz w:val="52"/>
          <w:szCs w:val="52"/>
        </w:rPr>
        <w:t>«</w:t>
      </w:r>
      <w:r w:rsidR="00236589" w:rsidRPr="00E65E24">
        <w:rPr>
          <w:rStyle w:val="c5"/>
          <w:b/>
          <w:i/>
          <w:color w:val="FF0000"/>
          <w:sz w:val="52"/>
          <w:szCs w:val="52"/>
        </w:rPr>
        <w:t xml:space="preserve">БУКВАРИКИ». </w:t>
      </w:r>
    </w:p>
    <w:p w:rsidR="00E65E24" w:rsidRPr="00DB50F8" w:rsidRDefault="00236589" w:rsidP="00DB50F8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52"/>
          <w:szCs w:val="52"/>
        </w:rPr>
      </w:pPr>
      <w:r w:rsidRPr="00E65E24">
        <w:rPr>
          <w:rStyle w:val="c0"/>
          <w:color w:val="000000"/>
          <w:sz w:val="52"/>
          <w:szCs w:val="52"/>
        </w:rPr>
        <w:t xml:space="preserve"> Они представляют собой</w:t>
      </w:r>
      <w:r w:rsidR="00DB50F8">
        <w:rPr>
          <w:rStyle w:val="c0"/>
          <w:color w:val="000000"/>
          <w:sz w:val="52"/>
          <w:szCs w:val="52"/>
        </w:rPr>
        <w:t xml:space="preserve"> готовое дидактическое пособие.</w:t>
      </w:r>
    </w:p>
    <w:p w:rsidR="00E65E24" w:rsidRDefault="00E65E24" w:rsidP="00236589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</w:p>
    <w:p w:rsidR="00E65E24" w:rsidRDefault="00E65E24" w:rsidP="00DB50F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236589" w:rsidRPr="00DB50F8" w:rsidRDefault="00236589" w:rsidP="00236589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52"/>
          <w:szCs w:val="52"/>
        </w:rPr>
      </w:pPr>
      <w:r w:rsidRPr="00DB50F8">
        <w:rPr>
          <w:rStyle w:val="c0"/>
          <w:color w:val="000000"/>
          <w:sz w:val="52"/>
          <w:szCs w:val="52"/>
        </w:rPr>
        <w:lastRenderedPageBreak/>
        <w:t>Главная задача </w:t>
      </w:r>
      <w:r w:rsidR="00657015">
        <w:rPr>
          <w:rStyle w:val="c0"/>
          <w:color w:val="000000"/>
          <w:sz w:val="52"/>
          <w:szCs w:val="52"/>
        </w:rPr>
        <w:t xml:space="preserve">моих </w:t>
      </w:r>
      <w:r w:rsidR="00DB50F8">
        <w:rPr>
          <w:rStyle w:val="c0"/>
          <w:b/>
          <w:i/>
          <w:iCs/>
          <w:color w:val="FF0000"/>
          <w:sz w:val="52"/>
          <w:szCs w:val="52"/>
        </w:rPr>
        <w:t>«</w:t>
      </w:r>
      <w:proofErr w:type="spellStart"/>
      <w:r w:rsidR="00DB50F8">
        <w:rPr>
          <w:rStyle w:val="c0"/>
          <w:b/>
          <w:i/>
          <w:iCs/>
          <w:color w:val="FF0000"/>
          <w:sz w:val="52"/>
          <w:szCs w:val="52"/>
        </w:rPr>
        <w:t>Буквариков</w:t>
      </w:r>
      <w:proofErr w:type="spellEnd"/>
      <w:r w:rsidRPr="00DB50F8">
        <w:rPr>
          <w:rStyle w:val="c0"/>
          <w:b/>
          <w:i/>
          <w:iCs/>
          <w:color w:val="FF0000"/>
          <w:sz w:val="52"/>
          <w:szCs w:val="52"/>
        </w:rPr>
        <w:t>»</w:t>
      </w:r>
      <w:r w:rsidR="00657015">
        <w:rPr>
          <w:rStyle w:val="c5"/>
          <w:color w:val="000000"/>
          <w:sz w:val="52"/>
          <w:szCs w:val="52"/>
        </w:rPr>
        <w:t> в том, чтобы запустить правильную речь, чтобы ребенок</w:t>
      </w:r>
      <w:r w:rsidRPr="00DB50F8">
        <w:rPr>
          <w:rStyle w:val="c5"/>
          <w:color w:val="000000"/>
          <w:sz w:val="52"/>
          <w:szCs w:val="52"/>
        </w:rPr>
        <w:t xml:space="preserve"> заговорил легко, выразительно, грамотно и с удовольствием.</w:t>
      </w:r>
    </w:p>
    <w:p w:rsidR="00657015" w:rsidRDefault="00236589" w:rsidP="00657015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52"/>
          <w:szCs w:val="52"/>
        </w:rPr>
      </w:pPr>
      <w:r w:rsidRPr="00DB50F8">
        <w:rPr>
          <w:rStyle w:val="c0"/>
          <w:color w:val="000000"/>
          <w:sz w:val="52"/>
          <w:szCs w:val="52"/>
        </w:rPr>
        <w:t>Кач</w:t>
      </w:r>
      <w:r w:rsidR="00657015">
        <w:rPr>
          <w:rStyle w:val="c0"/>
          <w:color w:val="000000"/>
          <w:sz w:val="52"/>
          <w:szCs w:val="52"/>
        </w:rPr>
        <w:t>ественный диалог, грамотное выс</w:t>
      </w:r>
      <w:r w:rsidRPr="00DB50F8">
        <w:rPr>
          <w:rStyle w:val="c0"/>
          <w:color w:val="000000"/>
          <w:sz w:val="52"/>
          <w:szCs w:val="52"/>
        </w:rPr>
        <w:t>казывание – это вершина речевого развития ребенка. Но чтобы добраться до вершины, должна сформироваться база. Что же в данном случае будет являться базой - активный словарный запас, грамматический строй речи, интонационная выразительность, умение выстроить последовательность высказывания и, что немаловажно, же</w:t>
      </w:r>
      <w:r w:rsidR="00657015">
        <w:rPr>
          <w:rStyle w:val="c0"/>
          <w:color w:val="000000"/>
          <w:sz w:val="52"/>
          <w:szCs w:val="52"/>
        </w:rPr>
        <w:t>лание и смелость высказываться.</w:t>
      </w:r>
    </w:p>
    <w:p w:rsidR="00657015" w:rsidRDefault="00236589" w:rsidP="0065701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52"/>
          <w:szCs w:val="52"/>
        </w:rPr>
      </w:pPr>
      <w:r w:rsidRPr="00DB50F8">
        <w:rPr>
          <w:rStyle w:val="c0"/>
          <w:color w:val="000000"/>
          <w:sz w:val="52"/>
          <w:szCs w:val="52"/>
        </w:rPr>
        <w:t>В </w:t>
      </w:r>
      <w:r w:rsidR="00657015">
        <w:rPr>
          <w:rStyle w:val="c0"/>
          <w:b/>
          <w:i/>
          <w:iCs/>
          <w:color w:val="FF0000"/>
          <w:sz w:val="52"/>
          <w:szCs w:val="52"/>
        </w:rPr>
        <w:t xml:space="preserve">«Речевых </w:t>
      </w:r>
      <w:r w:rsidRPr="00DB50F8">
        <w:rPr>
          <w:rStyle w:val="c0"/>
          <w:b/>
          <w:i/>
          <w:iCs/>
          <w:color w:val="FF0000"/>
          <w:sz w:val="52"/>
          <w:szCs w:val="52"/>
        </w:rPr>
        <w:t>кубиках</w:t>
      </w:r>
      <w:r w:rsidR="00657015">
        <w:rPr>
          <w:rStyle w:val="c0"/>
          <w:b/>
          <w:i/>
          <w:iCs/>
          <w:color w:val="FF0000"/>
          <w:sz w:val="52"/>
          <w:szCs w:val="52"/>
        </w:rPr>
        <w:t xml:space="preserve"> «</w:t>
      </w:r>
      <w:proofErr w:type="spellStart"/>
      <w:r w:rsidR="00657015">
        <w:rPr>
          <w:rStyle w:val="c0"/>
          <w:b/>
          <w:i/>
          <w:iCs/>
          <w:color w:val="FF0000"/>
          <w:sz w:val="52"/>
          <w:szCs w:val="52"/>
        </w:rPr>
        <w:t>Буквариках</w:t>
      </w:r>
      <w:proofErr w:type="spellEnd"/>
      <w:r w:rsidRPr="00DB50F8">
        <w:rPr>
          <w:rStyle w:val="c0"/>
          <w:b/>
          <w:i/>
          <w:iCs/>
          <w:color w:val="FF0000"/>
          <w:sz w:val="52"/>
          <w:szCs w:val="52"/>
        </w:rPr>
        <w:t>»</w:t>
      </w:r>
      <w:r w:rsidRPr="00DB50F8">
        <w:rPr>
          <w:rStyle w:val="c5"/>
          <w:color w:val="000000"/>
          <w:sz w:val="52"/>
          <w:szCs w:val="52"/>
        </w:rPr>
        <w:t> заложены эти возможности.</w:t>
      </w:r>
    </w:p>
    <w:p w:rsidR="00236589" w:rsidRPr="00657015" w:rsidRDefault="00236589" w:rsidP="0065701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52"/>
          <w:szCs w:val="52"/>
        </w:rPr>
      </w:pPr>
      <w:r w:rsidRPr="00DB50F8">
        <w:rPr>
          <w:rStyle w:val="c0"/>
          <w:color w:val="000000"/>
          <w:sz w:val="52"/>
          <w:szCs w:val="52"/>
        </w:rPr>
        <w:t>С кубиками можно играть в самые разные игры: подбирать</w:t>
      </w:r>
      <w:r w:rsidR="002D523E">
        <w:rPr>
          <w:rStyle w:val="c0"/>
          <w:color w:val="000000"/>
          <w:sz w:val="52"/>
          <w:szCs w:val="52"/>
        </w:rPr>
        <w:t xml:space="preserve"> слова на заданный звук, запоминать гласные и согласные звуки, называть слова с заданным количеством слогов, искать заданный звук в слове.</w:t>
      </w:r>
      <w:r w:rsidRPr="00DB50F8">
        <w:rPr>
          <w:rStyle w:val="c0"/>
          <w:color w:val="000000"/>
          <w:sz w:val="52"/>
          <w:szCs w:val="52"/>
        </w:rPr>
        <w:t xml:space="preserve"> </w:t>
      </w:r>
    </w:p>
    <w:p w:rsidR="00236589" w:rsidRPr="00DB50F8" w:rsidRDefault="00236589" w:rsidP="00236589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52"/>
          <w:szCs w:val="52"/>
        </w:rPr>
      </w:pPr>
      <w:r w:rsidRPr="00DB50F8">
        <w:rPr>
          <w:rStyle w:val="c0"/>
          <w:color w:val="000000"/>
          <w:sz w:val="52"/>
          <w:szCs w:val="52"/>
        </w:rPr>
        <w:t xml:space="preserve">В руках педагогов кубики раскроют свой функционал с разных сторон </w:t>
      </w:r>
      <w:r w:rsidRPr="00DB50F8">
        <w:rPr>
          <w:rStyle w:val="c0"/>
          <w:color w:val="000000"/>
          <w:sz w:val="52"/>
          <w:szCs w:val="52"/>
        </w:rPr>
        <w:lastRenderedPageBreak/>
        <w:t>и </w:t>
      </w:r>
      <w:r w:rsidRPr="00DB50F8">
        <w:rPr>
          <w:rStyle w:val="c0"/>
          <w:b/>
          <w:i/>
          <w:iCs/>
          <w:color w:val="00B050"/>
          <w:sz w:val="52"/>
          <w:szCs w:val="52"/>
        </w:rPr>
        <w:t>«заговорят»</w:t>
      </w:r>
      <w:r w:rsidRPr="00DB50F8">
        <w:rPr>
          <w:rStyle w:val="c5"/>
          <w:color w:val="000000"/>
          <w:sz w:val="52"/>
          <w:szCs w:val="52"/>
        </w:rPr>
        <w:t> по-разному. Ведь если педагог заинтересовался сам, то он сможет увлечь детей. И так будут появляться различные варианты игр, а это уже творчество.</w:t>
      </w:r>
    </w:p>
    <w:p w:rsidR="00DB50F8" w:rsidRPr="002D523E" w:rsidRDefault="00236589" w:rsidP="00236589">
      <w:pPr>
        <w:pStyle w:val="c1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52"/>
          <w:szCs w:val="52"/>
        </w:rPr>
      </w:pPr>
      <w:r w:rsidRPr="00DB50F8">
        <w:rPr>
          <w:rStyle w:val="c5"/>
          <w:color w:val="000000"/>
          <w:sz w:val="52"/>
          <w:szCs w:val="52"/>
        </w:rPr>
        <w:t>Родители также могут использовать кубики в играх с детьми.</w:t>
      </w:r>
      <w:r w:rsidR="002D523E" w:rsidRPr="002D523E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36589" w:rsidRDefault="00236589" w:rsidP="0023658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236589" w:rsidRPr="002D523E" w:rsidRDefault="00236589" w:rsidP="00236589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52"/>
          <w:szCs w:val="52"/>
        </w:rPr>
      </w:pPr>
      <w:r w:rsidRPr="002D523E">
        <w:rPr>
          <w:rStyle w:val="c0"/>
          <w:color w:val="000000"/>
          <w:sz w:val="52"/>
          <w:szCs w:val="52"/>
        </w:rPr>
        <w:t>Игры с кубиками охватывают все направления речевого развития ребенка: словарь, грамматический строй, произносительную сторону речи и связную речь</w:t>
      </w:r>
      <w:r w:rsidRPr="002D523E">
        <w:rPr>
          <w:rStyle w:val="c4"/>
          <w:b/>
          <w:bCs/>
          <w:color w:val="000000"/>
          <w:sz w:val="52"/>
          <w:szCs w:val="52"/>
        </w:rPr>
        <w:t> </w:t>
      </w:r>
      <w:r w:rsidRPr="002D523E">
        <w:rPr>
          <w:rStyle w:val="c0"/>
          <w:i/>
          <w:iCs/>
          <w:color w:val="000000"/>
          <w:sz w:val="52"/>
          <w:szCs w:val="52"/>
        </w:rPr>
        <w:t>(как диалог, так и монолог)</w:t>
      </w:r>
      <w:r w:rsidRPr="002D523E">
        <w:rPr>
          <w:rStyle w:val="c5"/>
          <w:color w:val="000000"/>
          <w:sz w:val="52"/>
          <w:szCs w:val="52"/>
        </w:rPr>
        <w:t>.</w:t>
      </w:r>
    </w:p>
    <w:p w:rsidR="00236589" w:rsidRPr="002D523E" w:rsidRDefault="00236589" w:rsidP="0023658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52"/>
          <w:szCs w:val="52"/>
        </w:rPr>
      </w:pPr>
      <w:r w:rsidRPr="002D523E">
        <w:rPr>
          <w:rStyle w:val="c5"/>
          <w:color w:val="000000"/>
          <w:sz w:val="52"/>
          <w:szCs w:val="52"/>
        </w:rPr>
        <w:t>Их можно использовать в индивидуальной, парной и групповой работе, а также при проведении диагностики речевого развития ребенка. С кубиками можно работать сидя за столом или на ковре, их можно вытаскивать из мешочка, перебрасывать друг другу, выкладывать на столе и пр.</w:t>
      </w:r>
    </w:p>
    <w:p w:rsidR="00DB50F8" w:rsidRPr="002D523E" w:rsidRDefault="00DB50F8">
      <w:pPr>
        <w:rPr>
          <w:sz w:val="52"/>
          <w:szCs w:val="52"/>
        </w:rPr>
      </w:pPr>
    </w:p>
    <w:p w:rsidR="00DB50F8" w:rsidRDefault="00DB50F8"/>
    <w:p w:rsidR="00253574" w:rsidRDefault="00626192">
      <w:r>
        <w:rPr>
          <w:noProof/>
        </w:rPr>
        <w:lastRenderedPageBreak/>
        <w:drawing>
          <wp:inline distT="0" distB="0" distL="0" distR="0">
            <wp:extent cx="5676900" cy="4105275"/>
            <wp:effectExtent l="19050" t="0" r="0" b="0"/>
            <wp:docPr id="10" name="Рисунок 10" descr="C:\Users\User\Desktop\фото аттестация\фото кубики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 аттестация\фото кубики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472" cy="4105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574" w:rsidRDefault="00253574"/>
    <w:p w:rsidR="00253574" w:rsidRDefault="00626192">
      <w:r>
        <w:rPr>
          <w:noProof/>
        </w:rPr>
        <w:drawing>
          <wp:inline distT="0" distB="0" distL="0" distR="0">
            <wp:extent cx="5676900" cy="4267200"/>
            <wp:effectExtent l="19050" t="0" r="0" b="0"/>
            <wp:docPr id="11" name="Рисунок 11" descr="C:\Users\User\Desktop\фото аттестация\фото кубики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 аттестация\фото кубики 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485" cy="4269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574" w:rsidRDefault="00253574"/>
    <w:p w:rsidR="00253574" w:rsidRDefault="00626192">
      <w:r>
        <w:rPr>
          <w:noProof/>
        </w:rPr>
        <w:lastRenderedPageBreak/>
        <w:drawing>
          <wp:inline distT="0" distB="0" distL="0" distR="0">
            <wp:extent cx="5381624" cy="4572000"/>
            <wp:effectExtent l="19050" t="0" r="0" b="0"/>
            <wp:docPr id="12" name="Рисунок 12" descr="C:\Users\User\Desktop\фото аттестация\фото куб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ото аттестация\фото кубики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179" cy="4573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574" w:rsidRDefault="00253574"/>
    <w:p w:rsidR="00DB50F8" w:rsidRDefault="00626192">
      <w:r>
        <w:rPr>
          <w:noProof/>
        </w:rPr>
        <w:drawing>
          <wp:inline distT="0" distB="0" distL="0" distR="0">
            <wp:extent cx="5324475" cy="4200525"/>
            <wp:effectExtent l="19050" t="0" r="9525" b="0"/>
            <wp:docPr id="13" name="Рисунок 13" descr="C:\Users\User\Desktop\фото аттестация\фото кубики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то аттестация\фото кубики 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012" cy="4200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50F8" w:rsidSect="00133A2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36589"/>
    <w:rsid w:val="00133A24"/>
    <w:rsid w:val="00236589"/>
    <w:rsid w:val="00253574"/>
    <w:rsid w:val="002B4FF9"/>
    <w:rsid w:val="002D523E"/>
    <w:rsid w:val="005B6167"/>
    <w:rsid w:val="00626192"/>
    <w:rsid w:val="00657015"/>
    <w:rsid w:val="008B4202"/>
    <w:rsid w:val="00BD4F9F"/>
    <w:rsid w:val="00DA6958"/>
    <w:rsid w:val="00DB50F8"/>
    <w:rsid w:val="00E65E24"/>
    <w:rsid w:val="00EE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B501F"/>
  <w15:docId w15:val="{A30827DA-FE15-4122-AB70-DD5B2EE7F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236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36589"/>
  </w:style>
  <w:style w:type="paragraph" w:customStyle="1" w:styleId="c12">
    <w:name w:val="c12"/>
    <w:basedOn w:val="a"/>
    <w:rsid w:val="00236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236589"/>
  </w:style>
  <w:style w:type="paragraph" w:customStyle="1" w:styleId="c3">
    <w:name w:val="c3"/>
    <w:basedOn w:val="a"/>
    <w:rsid w:val="00236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236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36589"/>
  </w:style>
  <w:style w:type="character" w:customStyle="1" w:styleId="c13">
    <w:name w:val="c13"/>
    <w:basedOn w:val="a0"/>
    <w:rsid w:val="00236589"/>
  </w:style>
  <w:style w:type="character" w:customStyle="1" w:styleId="c4">
    <w:name w:val="c4"/>
    <w:basedOn w:val="a0"/>
    <w:rsid w:val="00236589"/>
  </w:style>
  <w:style w:type="paragraph" w:customStyle="1" w:styleId="c6">
    <w:name w:val="c6"/>
    <w:basedOn w:val="a"/>
    <w:rsid w:val="00236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236589"/>
  </w:style>
  <w:style w:type="paragraph" w:styleId="a3">
    <w:name w:val="Balloon Text"/>
    <w:basedOn w:val="a"/>
    <w:link w:val="a4"/>
    <w:uiPriority w:val="99"/>
    <w:semiHidden/>
    <w:unhideWhenUsed/>
    <w:rsid w:val="00236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5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09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image" Target="media/image1.jpeg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58B87-F325-48FC-8DEA-9774B871A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7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zZz</cp:lastModifiedBy>
  <cp:revision>6</cp:revision>
  <dcterms:created xsi:type="dcterms:W3CDTF">2025-03-02T12:07:00Z</dcterms:created>
  <dcterms:modified xsi:type="dcterms:W3CDTF">2025-11-05T07:06:00Z</dcterms:modified>
</cp:coreProperties>
</file>